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27CE" w:rsidRPr="00CF27CE" w:rsidRDefault="00CF27CE" w:rsidP="00CF27CE">
      <w:pPr>
        <w:spacing w:after="0" w:line="240" w:lineRule="auto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t>Как выбрать продукты к Пасхе</w:t>
      </w:r>
    </w:p>
    <w:p w:rsidR="00CF27CE" w:rsidRPr="00CF27CE" w:rsidRDefault="00CF27CE" w:rsidP="00CF27C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noProof/>
          <w:color w:val="212529"/>
          <w:sz w:val="24"/>
          <w:szCs w:val="24"/>
          <w:lang w:eastAsia="ru-RU"/>
        </w:rPr>
        <w:drawing>
          <wp:inline distT="0" distB="0" distL="0" distR="0" wp14:anchorId="727DFA70" wp14:editId="118F4BE2">
            <wp:extent cx="6616388" cy="3717594"/>
            <wp:effectExtent l="0" t="0" r="0" b="0"/>
            <wp:docPr id="1" name="Рисунок 1" descr="https://admin.cgon.ru/storage/dkmqB5wbS4OBxwdCZTnpiskR0rzpG6MUk16Pqw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dkmqB5wbS4OBxwdCZTnpiskR0rzpG6MUk16PqwMO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054" cy="3721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7CE" w:rsidRPr="00CF27CE" w:rsidRDefault="00CF27CE" w:rsidP="00CF27CE">
      <w:pPr>
        <w:spacing w:before="150" w:after="150" w:line="240" w:lineRule="auto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t>В воскресенье, 24 апреля 2022 года, православные христиане отметят Пасху, предлагаем Вам воспользоваться рекомендациями по выбору продуктов к праздничному столу.</w:t>
      </w:r>
    </w:p>
    <w:p w:rsidR="00CF27CE" w:rsidRPr="00CF27CE" w:rsidRDefault="00CF27CE" w:rsidP="00CF27CE">
      <w:pPr>
        <w:spacing w:after="0" w:line="240" w:lineRule="auto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Яйца</w:t>
      </w:r>
    </w:p>
    <w:p w:rsidR="00CF27CE" w:rsidRPr="00CF27CE" w:rsidRDefault="00CF27CE" w:rsidP="00CF27CE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t> </w:t>
      </w:r>
      <w:r w:rsidRPr="00CF27CE">
        <w:rPr>
          <w:rFonts w:ascii="Times New Roman" w:eastAsia="Times New Roman" w:hAnsi="Times New Roman" w:cs="Times New Roman"/>
          <w:b/>
          <w:noProof/>
          <w:color w:val="212529"/>
          <w:sz w:val="24"/>
          <w:szCs w:val="24"/>
          <w:lang w:eastAsia="ru-RU"/>
        </w:rPr>
        <w:drawing>
          <wp:inline distT="0" distB="0" distL="0" distR="0" wp14:anchorId="65FD8D2D" wp14:editId="52B77322">
            <wp:extent cx="6655694" cy="4446376"/>
            <wp:effectExtent l="0" t="0" r="0" b="0"/>
            <wp:docPr id="2" name="Рисунок 2" descr="https://admin.cgon.ru/storage/zWK7DjU7cl94m7RmSWjaYcwcVCYIjuJNxdBiAr2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zWK7DjU7cl94m7RmSWjaYcwcVCYIjuJNxdBiAr2r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694" cy="444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lastRenderedPageBreak/>
        <w:t>При покупке яиц обращайте внимание на дату их сортировки и внешний вид. На вид яйца должны быть ровными, гладкими, иметь правильную форму и равномерный окрас. На скорлупе не должно быть повреждений, кровяных следов, перьев и птичьего помета.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Не приобретайте яйца, а также другие пищевые продукты, в местах несанкционированной торговли — с рук и автомашин.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Храните яйца только в холодильнике, во избежание размножения патогенных микроорганизмов.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Сроки хранения:</w:t>
      </w:r>
    </w:p>
    <w:p w:rsidR="00CF27CE" w:rsidRPr="00CF27CE" w:rsidRDefault="00CF27CE" w:rsidP="00CF27CE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диетических яиц — до 7 суток,</w:t>
      </w:r>
    </w:p>
    <w:p w:rsidR="00CF27CE" w:rsidRPr="00CF27CE" w:rsidRDefault="00CF27CE" w:rsidP="00CF27CE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столовых яиц — от 8 до 25 дней.</w:t>
      </w:r>
    </w:p>
    <w:p w:rsidR="00CF27CE" w:rsidRPr="00CF27CE" w:rsidRDefault="00CF27CE" w:rsidP="00CF27CE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мытых яиц - не более 12 дней.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 соответствии с санитарными правилами, вареные яйца хранятся в условиях холодильника не более 36 часов.</w:t>
      </w:r>
    </w:p>
    <w:p w:rsidR="00CF27CE" w:rsidRPr="00CF27CE" w:rsidRDefault="00CF27CE" w:rsidP="00CF27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ru-RU"/>
        </w:rPr>
        <w:t>Творог</w:t>
      </w:r>
    </w:p>
    <w:p w:rsidR="00CF27CE" w:rsidRPr="00CF27CE" w:rsidRDefault="00CF27CE" w:rsidP="00CF27CE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t> </w:t>
      </w:r>
      <w:r w:rsidRPr="00CF27CE">
        <w:rPr>
          <w:rFonts w:ascii="Times New Roman" w:eastAsia="Times New Roman" w:hAnsi="Times New Roman" w:cs="Times New Roman"/>
          <w:b/>
          <w:noProof/>
          <w:color w:val="212529"/>
          <w:sz w:val="24"/>
          <w:szCs w:val="24"/>
          <w:lang w:eastAsia="ru-RU"/>
        </w:rPr>
        <w:drawing>
          <wp:inline distT="0" distB="0" distL="0" distR="0" wp14:anchorId="4B1DE62B" wp14:editId="03CDBEBE">
            <wp:extent cx="6591348" cy="4699000"/>
            <wp:effectExtent l="0" t="0" r="0" b="6350"/>
            <wp:docPr id="4" name="Рисунок 4" descr="https://admin.cgon.ru/storage/R3VRjHfJ5HMvqaSUVZnRSHpudHvcguP38IYGpwR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R3VRjHfJ5HMvqaSUVZnRSHpudHvcguP38IYGpwRz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432" cy="471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При покупке творога для приготовления пасхи убедитесь в его качестве.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Хороший творог всегда имеет белый цвет с кремовым оттенком и чуть кисловатый запах. В нежирном твороге может выделяться сыворотка, но только в небольшом количестве. Консистенция должна быть мягкой, нежно-маслянистой и однородной. При покупке обратите особое внимание на упаковку: в первую очередь, она должна быть герметичной, что обеспечивает сохранность продукта, а также на наличие информации об изготовителе, условиях хранения и сроке годности.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Не покупайте творог «с рук у бабушек», это может быть опасно, так как в домашних условиях не соблюдаются требов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ания при изготовлении творога (</w:t>
      </w: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например, молоко не пастеризуется)</w:t>
      </w:r>
    </w:p>
    <w:p w:rsidR="00CF27CE" w:rsidRPr="00CF27CE" w:rsidRDefault="00CF27CE" w:rsidP="00CF27CE">
      <w:pPr>
        <w:spacing w:after="0" w:line="240" w:lineRule="auto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Куличи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lastRenderedPageBreak/>
        <w:t> </w:t>
      </w:r>
      <w:bookmarkStart w:id="0" w:name="_GoBack"/>
      <w:r w:rsidRPr="00CF27CE">
        <w:rPr>
          <w:rFonts w:ascii="Times New Roman" w:eastAsia="Times New Roman" w:hAnsi="Times New Roman" w:cs="Times New Roman"/>
          <w:b/>
          <w:noProof/>
          <w:color w:val="212529"/>
          <w:sz w:val="24"/>
          <w:szCs w:val="24"/>
          <w:lang w:eastAsia="ru-RU"/>
        </w:rPr>
        <w:drawing>
          <wp:inline distT="0" distB="0" distL="0" distR="0" wp14:anchorId="5513CBE6" wp14:editId="0BDFF8A3">
            <wp:extent cx="6583073" cy="4914900"/>
            <wp:effectExtent l="0" t="0" r="8255" b="0"/>
            <wp:docPr id="5" name="Рисунок 5" descr="https://admin.cgon.ru/storage/QUunxdfzNjH3OvMMIwUYDC6Qwjnc2GeHRFCVYX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QUunxdfzNjH3OvMMIwUYDC6Qwjnc2GeHRFCVYX3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357" cy="493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При покупке готового кулича обратите внимание на его состав. В качественном продукте используются натуральные ингредиенты: яйца, а не яичный порошок, сливочное масло, а не маргарин, сахар, а не подсластитель.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Верхушка кулича должна быть сухой. Если она подмокла, кулич может оказаться испорченным еще до окончания срока годности.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При отделке поверхности глазурью не допускается липкость и белесый налет. Также не допускается на нижней и боковой поверхностях кулича наличие пустот, подгоревших мест, разрывов и неровностей.</w:t>
      </w:r>
    </w:p>
    <w:p w:rsidR="00CF27CE" w:rsidRPr="00CF27CE" w:rsidRDefault="00CF27CE" w:rsidP="00CF27CE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При выборе обращайте внимание на дату производства, сроки годности и условия хранения, сведения об изготовителе. Скоропортящиеся продукты храните в холодильнике, причем отдельно от сырой продукции. Не допускайте хранение готовых блюд в тепле, на краю плиты, в духовом шкафу, так как все это усиливает риск возникновения и размножения микроорганизмов.</w:t>
      </w:r>
    </w:p>
    <w:p w:rsidR="00CF27CE" w:rsidRPr="00CF27CE" w:rsidRDefault="00CF27CE" w:rsidP="00CF27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lastRenderedPageBreak/>
        <w:t> </w:t>
      </w:r>
      <w:r w:rsidRPr="00CF27CE">
        <w:rPr>
          <w:rFonts w:ascii="Times New Roman" w:eastAsia="Times New Roman" w:hAnsi="Times New Roman" w:cs="Times New Roman"/>
          <w:b/>
          <w:color w:val="212529"/>
          <w:sz w:val="24"/>
          <w:szCs w:val="24"/>
          <w:lang w:eastAsia="ru-RU"/>
        </w:rPr>
        <w:br/>
      </w:r>
      <w:r w:rsidRPr="00CF27CE">
        <w:rPr>
          <w:rFonts w:ascii="Times New Roman" w:eastAsia="Times New Roman" w:hAnsi="Times New Roman" w:cs="Times New Roman"/>
          <w:b/>
          <w:noProof/>
          <w:color w:val="212529"/>
          <w:sz w:val="24"/>
          <w:szCs w:val="24"/>
          <w:lang w:eastAsia="ru-RU"/>
        </w:rPr>
        <w:drawing>
          <wp:inline distT="0" distB="0" distL="0" distR="0" wp14:anchorId="73820CF2" wp14:editId="40E80C53">
            <wp:extent cx="6607534" cy="4350961"/>
            <wp:effectExtent l="0" t="0" r="3175" b="0"/>
            <wp:docPr id="6" name="Рисунок 6" descr="https://admin.cgon.ru/storage/kBdUkXBGoLwZ0x24t9hBInDnw3JOS9nk3izsy5Q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kBdUkXBGoLwZ0x24t9hBInDnw3JOS9nk3izsy5Q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740" cy="43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7CE" w:rsidRDefault="00CF27CE" w:rsidP="00CF27CE">
      <w:pPr>
        <w:shd w:val="clear" w:color="auto" w:fill="ECF5FF"/>
        <w:spacing w:line="240" w:lineRule="auto"/>
        <w:rPr>
          <w:rFonts w:ascii="Times New Roman" w:eastAsia="Times New Roman" w:hAnsi="Times New Roman" w:cs="Times New Roman"/>
          <w:b/>
          <w:color w:val="5E35B1"/>
          <w:sz w:val="24"/>
          <w:szCs w:val="24"/>
          <w:lang w:eastAsia="ru-RU"/>
        </w:rPr>
      </w:pPr>
    </w:p>
    <w:p w:rsidR="00CF27CE" w:rsidRPr="00CF27CE" w:rsidRDefault="00CF27CE" w:rsidP="00CF27CE">
      <w:pPr>
        <w:shd w:val="clear" w:color="auto" w:fill="ECF5FF"/>
        <w:spacing w:line="240" w:lineRule="auto"/>
        <w:rPr>
          <w:rFonts w:ascii="Times New Roman" w:eastAsia="Times New Roman" w:hAnsi="Times New Roman" w:cs="Times New Roman"/>
          <w:b/>
          <w:color w:val="5E35B1"/>
          <w:sz w:val="24"/>
          <w:szCs w:val="24"/>
          <w:lang w:eastAsia="ru-RU"/>
        </w:rPr>
      </w:pPr>
      <w:r w:rsidRPr="00CF27CE">
        <w:rPr>
          <w:rFonts w:ascii="Times New Roman" w:eastAsia="Times New Roman" w:hAnsi="Times New Roman" w:cs="Times New Roman"/>
          <w:b/>
          <w:color w:val="5E35B1"/>
          <w:sz w:val="24"/>
          <w:szCs w:val="24"/>
          <w:lang w:eastAsia="ru-RU"/>
        </w:rPr>
        <w:t>Приятного аппетита!</w:t>
      </w:r>
    </w:p>
    <w:p w:rsidR="00DF6F1D" w:rsidRPr="00CF27CE" w:rsidRDefault="00DF6F1D" w:rsidP="006F4DD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DF6F1D" w:rsidRPr="00CF27CE" w:rsidSect="00CF27CE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A0495"/>
    <w:multiLevelType w:val="multilevel"/>
    <w:tmpl w:val="D6D8C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453E8C"/>
    <w:multiLevelType w:val="multilevel"/>
    <w:tmpl w:val="661E1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837D25"/>
    <w:multiLevelType w:val="multilevel"/>
    <w:tmpl w:val="97D09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6896A9E"/>
    <w:multiLevelType w:val="multilevel"/>
    <w:tmpl w:val="04F46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4C5139"/>
    <w:multiLevelType w:val="multilevel"/>
    <w:tmpl w:val="5BFEB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F7024D"/>
    <w:multiLevelType w:val="multilevel"/>
    <w:tmpl w:val="EB50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DA4DB0"/>
    <w:multiLevelType w:val="multilevel"/>
    <w:tmpl w:val="1A28E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161304"/>
    <w:multiLevelType w:val="multilevel"/>
    <w:tmpl w:val="79BC7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3FC4584"/>
    <w:multiLevelType w:val="multilevel"/>
    <w:tmpl w:val="24DEB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1F70643"/>
    <w:multiLevelType w:val="multilevel"/>
    <w:tmpl w:val="EA0C8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D26142"/>
    <w:multiLevelType w:val="multilevel"/>
    <w:tmpl w:val="E4123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AA35021"/>
    <w:multiLevelType w:val="multilevel"/>
    <w:tmpl w:val="B1BAE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C0C4F98"/>
    <w:multiLevelType w:val="multilevel"/>
    <w:tmpl w:val="695ED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E92C49"/>
    <w:multiLevelType w:val="multilevel"/>
    <w:tmpl w:val="57863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BDC0A50"/>
    <w:multiLevelType w:val="multilevel"/>
    <w:tmpl w:val="80A83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5A459D"/>
    <w:multiLevelType w:val="multilevel"/>
    <w:tmpl w:val="AC1A0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3550E9C"/>
    <w:multiLevelType w:val="multilevel"/>
    <w:tmpl w:val="34D68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7A02730"/>
    <w:multiLevelType w:val="multilevel"/>
    <w:tmpl w:val="1A685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9D79CA"/>
    <w:multiLevelType w:val="multilevel"/>
    <w:tmpl w:val="257C4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AF762D8"/>
    <w:multiLevelType w:val="multilevel"/>
    <w:tmpl w:val="94529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B1005C7"/>
    <w:multiLevelType w:val="multilevel"/>
    <w:tmpl w:val="B1DA7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B28368F"/>
    <w:multiLevelType w:val="multilevel"/>
    <w:tmpl w:val="A3F21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E450BC1"/>
    <w:multiLevelType w:val="multilevel"/>
    <w:tmpl w:val="3CFAD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7623322"/>
    <w:multiLevelType w:val="multilevel"/>
    <w:tmpl w:val="CE5AD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9A46206"/>
    <w:multiLevelType w:val="multilevel"/>
    <w:tmpl w:val="95D0D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AC06A3A"/>
    <w:multiLevelType w:val="multilevel"/>
    <w:tmpl w:val="EEFE2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AEF013B"/>
    <w:multiLevelType w:val="multilevel"/>
    <w:tmpl w:val="D2C43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B8A39B6"/>
    <w:multiLevelType w:val="multilevel"/>
    <w:tmpl w:val="7D602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DE80169"/>
    <w:multiLevelType w:val="multilevel"/>
    <w:tmpl w:val="8E749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18"/>
  </w:num>
  <w:num w:numId="3">
    <w:abstractNumId w:val="3"/>
  </w:num>
  <w:num w:numId="4">
    <w:abstractNumId w:val="16"/>
  </w:num>
  <w:num w:numId="5">
    <w:abstractNumId w:val="6"/>
  </w:num>
  <w:num w:numId="6">
    <w:abstractNumId w:val="2"/>
  </w:num>
  <w:num w:numId="7">
    <w:abstractNumId w:val="14"/>
  </w:num>
  <w:num w:numId="8">
    <w:abstractNumId w:val="20"/>
  </w:num>
  <w:num w:numId="9">
    <w:abstractNumId w:val="25"/>
  </w:num>
  <w:num w:numId="10">
    <w:abstractNumId w:val="28"/>
  </w:num>
  <w:num w:numId="11">
    <w:abstractNumId w:val="12"/>
  </w:num>
  <w:num w:numId="12">
    <w:abstractNumId w:val="13"/>
  </w:num>
  <w:num w:numId="13">
    <w:abstractNumId w:val="23"/>
  </w:num>
  <w:num w:numId="14">
    <w:abstractNumId w:val="10"/>
  </w:num>
  <w:num w:numId="15">
    <w:abstractNumId w:val="24"/>
  </w:num>
  <w:num w:numId="16">
    <w:abstractNumId w:val="27"/>
  </w:num>
  <w:num w:numId="17">
    <w:abstractNumId w:val="11"/>
  </w:num>
  <w:num w:numId="18">
    <w:abstractNumId w:val="1"/>
  </w:num>
  <w:num w:numId="19">
    <w:abstractNumId w:val="9"/>
  </w:num>
  <w:num w:numId="20">
    <w:abstractNumId w:val="4"/>
  </w:num>
  <w:num w:numId="21">
    <w:abstractNumId w:val="8"/>
  </w:num>
  <w:num w:numId="22">
    <w:abstractNumId w:val="7"/>
  </w:num>
  <w:num w:numId="23">
    <w:abstractNumId w:val="5"/>
  </w:num>
  <w:num w:numId="24">
    <w:abstractNumId w:val="15"/>
  </w:num>
  <w:num w:numId="25">
    <w:abstractNumId w:val="26"/>
  </w:num>
  <w:num w:numId="26">
    <w:abstractNumId w:val="21"/>
  </w:num>
  <w:num w:numId="27">
    <w:abstractNumId w:val="0"/>
  </w:num>
  <w:num w:numId="28">
    <w:abstractNumId w:val="17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1CA"/>
    <w:rsid w:val="000678EB"/>
    <w:rsid w:val="00071CBC"/>
    <w:rsid w:val="000953B0"/>
    <w:rsid w:val="000A2297"/>
    <w:rsid w:val="000A4F0B"/>
    <w:rsid w:val="000A53ED"/>
    <w:rsid w:val="000E14C2"/>
    <w:rsid w:val="000E2E8F"/>
    <w:rsid w:val="00110D20"/>
    <w:rsid w:val="00134ABF"/>
    <w:rsid w:val="0014474C"/>
    <w:rsid w:val="001B1006"/>
    <w:rsid w:val="001C095C"/>
    <w:rsid w:val="001D0064"/>
    <w:rsid w:val="00206024"/>
    <w:rsid w:val="00224C84"/>
    <w:rsid w:val="00242811"/>
    <w:rsid w:val="0028508C"/>
    <w:rsid w:val="002906D5"/>
    <w:rsid w:val="00294BFF"/>
    <w:rsid w:val="002A500D"/>
    <w:rsid w:val="002B5B74"/>
    <w:rsid w:val="002C700C"/>
    <w:rsid w:val="002D325A"/>
    <w:rsid w:val="002D5EBF"/>
    <w:rsid w:val="00300057"/>
    <w:rsid w:val="00300132"/>
    <w:rsid w:val="00307CA0"/>
    <w:rsid w:val="003124B3"/>
    <w:rsid w:val="00315048"/>
    <w:rsid w:val="00335B95"/>
    <w:rsid w:val="00335CB8"/>
    <w:rsid w:val="00374CC3"/>
    <w:rsid w:val="003776EF"/>
    <w:rsid w:val="0039630F"/>
    <w:rsid w:val="003B4EDA"/>
    <w:rsid w:val="004222E7"/>
    <w:rsid w:val="00426AB1"/>
    <w:rsid w:val="0042720F"/>
    <w:rsid w:val="00434195"/>
    <w:rsid w:val="00445FB0"/>
    <w:rsid w:val="004540C3"/>
    <w:rsid w:val="004840E4"/>
    <w:rsid w:val="00486437"/>
    <w:rsid w:val="004E7A63"/>
    <w:rsid w:val="00583578"/>
    <w:rsid w:val="00585D42"/>
    <w:rsid w:val="005B7BD2"/>
    <w:rsid w:val="005C3063"/>
    <w:rsid w:val="005D6B6F"/>
    <w:rsid w:val="00625BD3"/>
    <w:rsid w:val="006428D4"/>
    <w:rsid w:val="00657ABD"/>
    <w:rsid w:val="00683F8F"/>
    <w:rsid w:val="006A2E63"/>
    <w:rsid w:val="006F108C"/>
    <w:rsid w:val="006F4DD0"/>
    <w:rsid w:val="006F717C"/>
    <w:rsid w:val="0074287A"/>
    <w:rsid w:val="00781CFB"/>
    <w:rsid w:val="0078671C"/>
    <w:rsid w:val="007A24F9"/>
    <w:rsid w:val="007F33E9"/>
    <w:rsid w:val="008158D5"/>
    <w:rsid w:val="00822ABE"/>
    <w:rsid w:val="00825AAA"/>
    <w:rsid w:val="00834D4E"/>
    <w:rsid w:val="008811CA"/>
    <w:rsid w:val="008A2EFA"/>
    <w:rsid w:val="00920F6C"/>
    <w:rsid w:val="009316C5"/>
    <w:rsid w:val="00993B37"/>
    <w:rsid w:val="009B40C3"/>
    <w:rsid w:val="009C70F6"/>
    <w:rsid w:val="00A16FBE"/>
    <w:rsid w:val="00A549D0"/>
    <w:rsid w:val="00A830C0"/>
    <w:rsid w:val="00A943FF"/>
    <w:rsid w:val="00AA0FE1"/>
    <w:rsid w:val="00AC649C"/>
    <w:rsid w:val="00B06B6F"/>
    <w:rsid w:val="00B45596"/>
    <w:rsid w:val="00B551E4"/>
    <w:rsid w:val="00B86DEB"/>
    <w:rsid w:val="00BA17D2"/>
    <w:rsid w:val="00BD2743"/>
    <w:rsid w:val="00BF6380"/>
    <w:rsid w:val="00C0051D"/>
    <w:rsid w:val="00C40E1E"/>
    <w:rsid w:val="00C56744"/>
    <w:rsid w:val="00C64B53"/>
    <w:rsid w:val="00C67138"/>
    <w:rsid w:val="00C7081D"/>
    <w:rsid w:val="00C96626"/>
    <w:rsid w:val="00CF000B"/>
    <w:rsid w:val="00CF0707"/>
    <w:rsid w:val="00CF27CE"/>
    <w:rsid w:val="00D34E3E"/>
    <w:rsid w:val="00DA7BC2"/>
    <w:rsid w:val="00DF6F1D"/>
    <w:rsid w:val="00E32E33"/>
    <w:rsid w:val="00E64EF6"/>
    <w:rsid w:val="00EC204A"/>
    <w:rsid w:val="00F02B79"/>
    <w:rsid w:val="00F1440C"/>
    <w:rsid w:val="00F14E0E"/>
    <w:rsid w:val="00F56DD2"/>
    <w:rsid w:val="00FA0B87"/>
    <w:rsid w:val="00FC0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F6FD009-8AE4-49D8-9A15-628B8A50F6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4E0E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224C8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A24F9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25B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625BD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224C8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Default">
    <w:name w:val="Default"/>
    <w:rsid w:val="00CF00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1921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32591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53084813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9923348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98234614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76634467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12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47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6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2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39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5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99821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106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32843692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36590685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753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9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85212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7072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16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7817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28302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8199901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44874298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3917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1497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0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3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38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132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947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137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51774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28555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84308161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42032295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75983382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669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7994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6229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7096084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35993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16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0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3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98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22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4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79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94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233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6372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89538330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02177802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62261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56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82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5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5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849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19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66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342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334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8256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37154246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43474053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75362701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66220282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0399469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1057722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72202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6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57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22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65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350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30360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44881907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32023640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8145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9353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27534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08403309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76313865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0955449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5245489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61571751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98535255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8847480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67125191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34964499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13752793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81456570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50883079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82197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4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55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217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7535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50832387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8607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68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8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1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730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8043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86320395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10095266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24041048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95351398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13155403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11694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73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59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92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049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8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579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27887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27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96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2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9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081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78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8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0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63538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412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81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2099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6706983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84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13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34882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5681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73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467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24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7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89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65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68624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0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26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9909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824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8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562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65316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386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4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72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6113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57475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7865484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56645744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76665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799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0445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0899738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7770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600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267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7906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0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4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2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99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8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96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52521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87730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17171843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2697526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0399863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96195193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8400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92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35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52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57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20146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1729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9726149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41925358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89589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16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6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49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98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054401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0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9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14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27637008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2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26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23463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56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22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4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03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89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762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42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158253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328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230427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3910925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4777458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25226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16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9878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984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73403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8583901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4219042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4002035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87428454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927550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06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807517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20740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103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4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79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3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17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789070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244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264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3794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9484398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67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28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97067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36171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214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72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86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36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2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3457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0334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85438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189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70309127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75500887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08005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95050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575007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49310616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03685415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37789940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3468607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115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43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84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86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60116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2635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60441280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414322736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214650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70044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28F698-09F3-4223-B054-04BE85E76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369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Иванова Людмила Германовна</dc:creator>
  <cp:keywords/>
  <dc:description/>
  <cp:lastModifiedBy>Иванова Людмила Германовна</cp:lastModifiedBy>
  <cp:revision>3</cp:revision>
  <dcterms:created xsi:type="dcterms:W3CDTF">2022-04-19T06:17:00Z</dcterms:created>
  <dcterms:modified xsi:type="dcterms:W3CDTF">2022-04-20T07:17:00Z</dcterms:modified>
</cp:coreProperties>
</file>